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5E" w:rsidRDefault="000F415E" w:rsidP="000F415E"/>
    <w:p w:rsidR="0084400F" w:rsidRPr="000E5E67" w:rsidRDefault="00991CDE" w:rsidP="000E5E67">
      <w:pPr>
        <w:jc w:val="center"/>
        <w:rPr>
          <w:u w:val="single"/>
        </w:rPr>
      </w:pPr>
      <w:bookmarkStart w:id="0" w:name="_GoBack"/>
      <w:r w:rsidRPr="000E5E67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0E6A838" wp14:editId="1BD02D02">
            <wp:simplePos x="0" y="0"/>
            <wp:positionH relativeFrom="column">
              <wp:posOffset>9506324</wp:posOffset>
            </wp:positionH>
            <wp:positionV relativeFrom="paragraph">
              <wp:posOffset>413385</wp:posOffset>
            </wp:positionV>
            <wp:extent cx="3926541" cy="5016068"/>
            <wp:effectExtent l="19050" t="19050" r="17145" b="13335"/>
            <wp:wrapNone/>
            <wp:docPr id="6" name="Obrázek 6" descr="C:\Users\synak\Desktop\Jadran\Jarda 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ak\Desktop\Jadran\Jarda m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541" cy="5016068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5E6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B7634" wp14:editId="7BD25F83">
                <wp:simplePos x="0" y="0"/>
                <wp:positionH relativeFrom="column">
                  <wp:posOffset>215153</wp:posOffset>
                </wp:positionH>
                <wp:positionV relativeFrom="paragraph">
                  <wp:posOffset>3242609</wp:posOffset>
                </wp:positionV>
                <wp:extent cx="13662212" cy="5996678"/>
                <wp:effectExtent l="0" t="0" r="0" b="444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2212" cy="5996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596" w:rsidRPr="00991CDE" w:rsidRDefault="00744596" w:rsidP="00744596">
                            <w:pPr>
                              <w:rPr>
                                <w:b/>
                                <w:color w:val="FFFF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93506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93506" w:rsidRPr="00991CDE">
                              <w:rPr>
                                <w:b/>
                                <w:color w:val="FFFF00"/>
                                <w:sz w:val="48"/>
                                <w:szCs w:val="48"/>
                              </w:rPr>
                              <w:t>D</w:t>
                            </w:r>
                            <w:r w:rsidRPr="00991CDE">
                              <w:rPr>
                                <w:b/>
                                <w:color w:val="FFFF00"/>
                                <w:sz w:val="48"/>
                                <w:szCs w:val="48"/>
                              </w:rPr>
                              <w:t>oplnění posádky:</w:t>
                            </w:r>
                          </w:p>
                          <w:p w:rsidR="000F415E" w:rsidRPr="00991CDE" w:rsidRDefault="00FE7447">
                            <w:pPr>
                              <w:rPr>
                                <w:b/>
                                <w:i/>
                                <w:color w:val="FFFF00"/>
                                <w:sz w:val="144"/>
                                <w:szCs w:val="144"/>
                              </w:rPr>
                            </w:pPr>
                            <w:r w:rsidRPr="00991CDE">
                              <w:rPr>
                                <w:b/>
                                <w:i/>
                                <w:color w:val="FFFF00"/>
                                <w:sz w:val="144"/>
                                <w:szCs w:val="144"/>
                              </w:rPr>
                              <w:t>Toulky</w:t>
                            </w:r>
                            <w:r w:rsidR="000F415E" w:rsidRPr="00991CDE">
                              <w:rPr>
                                <w:b/>
                                <w:i/>
                                <w:color w:val="FFFF00"/>
                                <w:sz w:val="144"/>
                                <w:szCs w:val="144"/>
                              </w:rPr>
                              <w:t xml:space="preserve"> po Jadranu</w:t>
                            </w:r>
                          </w:p>
                          <w:p w:rsidR="000F415E" w:rsidRPr="00991CDE" w:rsidRDefault="009646CD">
                            <w:pPr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="00744596"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  <w:tab/>
                            </w:r>
                            <w:r w:rsidR="00744596"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  <w:tab/>
                            </w:r>
                            <w:r w:rsidR="00FE7447" w:rsidRPr="00991CDE"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  <w:t>31.5</w:t>
                            </w:r>
                            <w:r w:rsidR="000F415E" w:rsidRPr="00991CDE"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  <w:t>.-</w:t>
                            </w:r>
                            <w:proofErr w:type="gramStart"/>
                            <w:r w:rsidR="00FE7447" w:rsidRPr="00991CDE"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  <w:t>7</w:t>
                            </w:r>
                            <w:r w:rsidR="000F415E" w:rsidRPr="00991CDE"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  <w:t>.</w:t>
                            </w:r>
                            <w:r w:rsidR="00FE7447" w:rsidRPr="00991CDE"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  <w:t>6</w:t>
                            </w:r>
                            <w:r w:rsidR="000F415E" w:rsidRPr="00991CDE"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  <w:t>.201</w:t>
                            </w:r>
                            <w:r w:rsidR="00FE7447" w:rsidRPr="00991CDE"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  <w:t>4</w:t>
                            </w:r>
                            <w:proofErr w:type="gramEnd"/>
                          </w:p>
                          <w:p w:rsidR="00744596" w:rsidRDefault="00744596">
                            <w:pPr>
                              <w:rPr>
                                <w:b/>
                                <w:color w:val="FFFF00"/>
                                <w:sz w:val="28"/>
                              </w:rPr>
                            </w:pPr>
                          </w:p>
                          <w:p w:rsidR="00364849" w:rsidRPr="000E5E67" w:rsidRDefault="000F415E" w:rsidP="003F25F3">
                            <w:pPr>
                              <w:ind w:firstLine="708"/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Hledáme </w:t>
                            </w:r>
                            <w:r w:rsidR="00744596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sportovně založené zájemce pro</w:t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doplnění posádky </w:t>
                            </w:r>
                            <w:proofErr w:type="gramStart"/>
                            <w:r w:rsidR="00744596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na 8-místné</w:t>
                            </w:r>
                            <w:proofErr w:type="gramEnd"/>
                            <w:r w:rsidR="00744596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jachtě na pla</w:t>
                            </w:r>
                            <w:r w:rsidR="00364849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vbu po jižní Dalmáci</w:t>
                            </w:r>
                            <w:r w:rsidR="00FE7447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i</w:t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. Loď </w:t>
                            </w:r>
                            <w:r w:rsidR="00364849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vypluje </w:t>
                            </w:r>
                            <w:r w:rsidR="00FE7447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v sobotu </w:t>
                            </w:r>
                            <w:proofErr w:type="gramStart"/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31.5. dopoledne</w:t>
                            </w:r>
                            <w:proofErr w:type="gramEnd"/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E7447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pravděpodobně 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z</w:t>
                            </w:r>
                            <w:r w:rsidR="00FE7447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 </w:t>
                            </w:r>
                            <w:proofErr w:type="spellStart"/>
                            <w:r w:rsidR="00FE7447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Trogiru</w:t>
                            </w:r>
                            <w:proofErr w:type="spellEnd"/>
                            <w:r w:rsidR="00FE7447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, máme v úmyslu jet co nejrychleji do Dubrovníku 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a pomalu se vracet do </w:t>
                            </w:r>
                            <w:proofErr w:type="spellStart"/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Trogiru</w:t>
                            </w:r>
                            <w:proofErr w:type="spellEnd"/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. Cestou zastávky </w:t>
                            </w:r>
                            <w:r w:rsidR="00770F7C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podle domluvy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, koupání, potápění, prohlídky </w:t>
                            </w:r>
                            <w:r w:rsidR="00770F7C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zajímavých 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míst</w:t>
                            </w:r>
                            <w:r w:rsidR="00770F7C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a hlavně jachting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.</w:t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0F415E" w:rsidRPr="000E5E67" w:rsidRDefault="00364849">
                            <w:pPr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Společná doprava auty z Brna. Plán cesty probereme na schůzce </w:t>
                            </w:r>
                            <w:r w:rsidR="00F979FE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během února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.</w:t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Celkové náklady se rozpočítávají stejným dílem na všechny účastníky: </w:t>
                            </w:r>
                            <w:r w:rsidR="00F979FE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pronájem a pojištění lodi, doprava, strava, kotvení v </w:t>
                            </w:r>
                            <w:proofErr w:type="spellStart"/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marínách</w:t>
                            </w:r>
                            <w:proofErr w:type="spellEnd"/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, </w:t>
                            </w:r>
                            <w:proofErr w:type="spellStart"/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translog</w:t>
                            </w:r>
                            <w:proofErr w:type="spellEnd"/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, nafta, atd.  –  počítáme s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 cca 8</w:t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tis.Kč</w:t>
                            </w:r>
                            <w:proofErr w:type="spellEnd"/>
                            <w:proofErr w:type="gramEnd"/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na osobu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při plném obsazení</w:t>
                            </w:r>
                            <w:r w:rsidR="00770F7C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a včasném objednání l</w:t>
                            </w:r>
                            <w:r w:rsidR="00293506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odí</w:t>
                            </w:r>
                            <w:r w:rsidR="00770F7C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.</w:t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70F7C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P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ři větším zájmu </w:t>
                            </w:r>
                            <w:r w:rsidR="00770F7C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vezme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me 2 lodě</w:t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.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Jachtu je třeba objednat </w:t>
                            </w:r>
                            <w:r w:rsidR="00F979FE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co nej</w:t>
                            </w:r>
                            <w:r w:rsidR="00770F7C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rychle</w:t>
                            </w:r>
                            <w:r w:rsidR="00F979FE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ji</w:t>
                            </w:r>
                            <w:r w:rsidR="00770F7C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F979FE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s časem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jdou ceny nahoru </w:t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sym w:font="Wingdings" w:char="F04C"/>
                            </w:r>
                          </w:p>
                          <w:p w:rsidR="00750A41" w:rsidRDefault="00364849">
                            <w:pPr>
                              <w:rPr>
                                <w:b/>
                                <w:color w:val="FFFF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ab/>
                            </w:r>
                          </w:p>
                          <w:p w:rsidR="00364849" w:rsidRPr="000E5E67" w:rsidRDefault="00364849" w:rsidP="00750A41">
                            <w:pPr>
                              <w:ind w:left="708" w:firstLine="708"/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Zájemci </w:t>
                            </w:r>
                            <w:proofErr w:type="gramStart"/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volejte</w:t>
                            </w:r>
                            <w:r w:rsidR="00EE1F46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>:</w:t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ab/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ab/>
                            </w:r>
                            <w:r w:rsidR="004C4150"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ab/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ab/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ab/>
                              <w:t>608 050 055</w:t>
                            </w:r>
                            <w:proofErr w:type="gramEnd"/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ab/>
                            </w:r>
                            <w:r w:rsidRPr="000E5E67"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ab/>
                              <w:t>Jura</w:t>
                            </w:r>
                          </w:p>
                          <w:p w:rsidR="00364849" w:rsidRPr="00364849" w:rsidRDefault="0036484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91CDE"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ab/>
                            </w:r>
                            <w:r w:rsidRPr="00991CDE"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ab/>
                            </w:r>
                            <w:r w:rsidRPr="00991CDE"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ab/>
                            </w:r>
                            <w:r w:rsidRPr="00991CDE"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ab/>
                            </w:r>
                            <w:r w:rsidRPr="00991CDE"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ab/>
                            </w:r>
                            <w:r w:rsidRPr="00991CDE"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ab/>
                            </w:r>
                            <w:r w:rsidRPr="00991CDE"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ab/>
                            </w:r>
                            <w:r w:rsidRPr="00991CDE"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ab/>
                            </w:r>
                            <w:r w:rsidRPr="00991CDE"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ab/>
                            </w:r>
                            <w:r w:rsidRPr="00991CDE"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ab/>
                            </w:r>
                            <w:r w:rsidR="00991CDE"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ab/>
                            </w:r>
                            <w:r w:rsidRPr="00364849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6.95pt;margin-top:255.3pt;width:1075.75pt;height:4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" filled="f" stroked="f">
                <v:textbox>
                  <w:txbxContent>
                    <w:p w:rsidR="00744596" w:rsidRPr="00991CDE" w:rsidRDefault="00744596" w:rsidP="00744596">
                      <w:pPr>
                        <w:rPr>
                          <w:b/>
                          <w:color w:val="FFFF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293506">
                        <w:rPr>
                          <w:b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293506" w:rsidRPr="00991CDE">
                        <w:rPr>
                          <w:b/>
                          <w:color w:val="FFFF00"/>
                          <w:sz w:val="48"/>
                          <w:szCs w:val="48"/>
                        </w:rPr>
                        <w:t>D</w:t>
                      </w:r>
                      <w:r w:rsidRPr="00991CDE">
                        <w:rPr>
                          <w:b/>
                          <w:color w:val="FFFF00"/>
                          <w:sz w:val="48"/>
                          <w:szCs w:val="48"/>
                        </w:rPr>
                        <w:t>oplnění posádky:</w:t>
                      </w:r>
                    </w:p>
                    <w:p w:rsidR="000F415E" w:rsidRPr="00991CDE" w:rsidRDefault="00FE7447">
                      <w:pPr>
                        <w:rPr>
                          <w:b/>
                          <w:i/>
                          <w:color w:val="FFFF00"/>
                          <w:sz w:val="144"/>
                          <w:szCs w:val="144"/>
                        </w:rPr>
                      </w:pPr>
                      <w:r w:rsidRPr="00991CDE">
                        <w:rPr>
                          <w:b/>
                          <w:i/>
                          <w:color w:val="FFFF00"/>
                          <w:sz w:val="144"/>
                          <w:szCs w:val="144"/>
                        </w:rPr>
                        <w:t>Toulky</w:t>
                      </w:r>
                      <w:r w:rsidR="000F415E" w:rsidRPr="00991CDE">
                        <w:rPr>
                          <w:b/>
                          <w:i/>
                          <w:color w:val="FFFF00"/>
                          <w:sz w:val="144"/>
                          <w:szCs w:val="144"/>
                        </w:rPr>
                        <w:t xml:space="preserve"> po Jadranu</w:t>
                      </w:r>
                    </w:p>
                    <w:p w:rsidR="000F415E" w:rsidRPr="00991CDE" w:rsidRDefault="009646CD">
                      <w:pPr>
                        <w:rPr>
                          <w:b/>
                          <w:color w:val="FFFF00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FFFF00"/>
                          <w:sz w:val="96"/>
                          <w:szCs w:val="96"/>
                        </w:rPr>
                        <w:t xml:space="preserve">    </w:t>
                      </w:r>
                      <w:r w:rsidR="00744596">
                        <w:rPr>
                          <w:b/>
                          <w:color w:val="FFFF00"/>
                          <w:sz w:val="96"/>
                          <w:szCs w:val="96"/>
                        </w:rPr>
                        <w:tab/>
                      </w:r>
                      <w:r w:rsidR="00744596">
                        <w:rPr>
                          <w:b/>
                          <w:color w:val="FFFF00"/>
                          <w:sz w:val="96"/>
                          <w:szCs w:val="96"/>
                        </w:rPr>
                        <w:tab/>
                      </w:r>
                      <w:r w:rsidR="00FE7447" w:rsidRPr="00991CDE">
                        <w:rPr>
                          <w:b/>
                          <w:color w:val="FFFF00"/>
                          <w:sz w:val="96"/>
                          <w:szCs w:val="96"/>
                        </w:rPr>
                        <w:t>31.5</w:t>
                      </w:r>
                      <w:r w:rsidR="000F415E" w:rsidRPr="00991CDE">
                        <w:rPr>
                          <w:b/>
                          <w:color w:val="FFFF00"/>
                          <w:sz w:val="96"/>
                          <w:szCs w:val="96"/>
                        </w:rPr>
                        <w:t>.-</w:t>
                      </w:r>
                      <w:proofErr w:type="gramStart"/>
                      <w:r w:rsidR="00FE7447" w:rsidRPr="00991CDE">
                        <w:rPr>
                          <w:b/>
                          <w:color w:val="FFFF00"/>
                          <w:sz w:val="96"/>
                          <w:szCs w:val="96"/>
                        </w:rPr>
                        <w:t>7</w:t>
                      </w:r>
                      <w:r w:rsidR="000F415E" w:rsidRPr="00991CDE">
                        <w:rPr>
                          <w:b/>
                          <w:color w:val="FFFF00"/>
                          <w:sz w:val="96"/>
                          <w:szCs w:val="96"/>
                        </w:rPr>
                        <w:t>.</w:t>
                      </w:r>
                      <w:r w:rsidR="00FE7447" w:rsidRPr="00991CDE">
                        <w:rPr>
                          <w:b/>
                          <w:color w:val="FFFF00"/>
                          <w:sz w:val="96"/>
                          <w:szCs w:val="96"/>
                        </w:rPr>
                        <w:t>6</w:t>
                      </w:r>
                      <w:r w:rsidR="000F415E" w:rsidRPr="00991CDE">
                        <w:rPr>
                          <w:b/>
                          <w:color w:val="FFFF00"/>
                          <w:sz w:val="96"/>
                          <w:szCs w:val="96"/>
                        </w:rPr>
                        <w:t>.201</w:t>
                      </w:r>
                      <w:r w:rsidR="00FE7447" w:rsidRPr="00991CDE">
                        <w:rPr>
                          <w:b/>
                          <w:color w:val="FFFF00"/>
                          <w:sz w:val="96"/>
                          <w:szCs w:val="96"/>
                        </w:rPr>
                        <w:t>4</w:t>
                      </w:r>
                      <w:proofErr w:type="gramEnd"/>
                    </w:p>
                    <w:p w:rsidR="00744596" w:rsidRDefault="00744596">
                      <w:pPr>
                        <w:rPr>
                          <w:b/>
                          <w:color w:val="FFFF00"/>
                          <w:sz w:val="28"/>
                        </w:rPr>
                      </w:pPr>
                    </w:p>
                    <w:p w:rsidR="00364849" w:rsidRPr="000E5E67" w:rsidRDefault="000F415E" w:rsidP="003F25F3">
                      <w:pPr>
                        <w:ind w:firstLine="708"/>
                        <w:rPr>
                          <w:b/>
                          <w:color w:val="FFFF00"/>
                          <w:sz w:val="44"/>
                          <w:szCs w:val="44"/>
                        </w:rPr>
                      </w:pP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Hledáme </w:t>
                      </w:r>
                      <w:r w:rsidR="00744596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sportovně založené zájemce pro</w:t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doplnění posádky </w:t>
                      </w:r>
                      <w:proofErr w:type="gramStart"/>
                      <w:r w:rsidR="00744596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na 8-místné</w:t>
                      </w:r>
                      <w:proofErr w:type="gramEnd"/>
                      <w:r w:rsidR="00744596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jachtě na pla</w:t>
                      </w:r>
                      <w:r w:rsidR="00364849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vbu po jižní Dalmáci</w:t>
                      </w:r>
                      <w:r w:rsidR="00FE7447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i</w:t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. Loď </w:t>
                      </w:r>
                      <w:r w:rsidR="00364849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vypluje </w:t>
                      </w:r>
                      <w:r w:rsidR="00FE7447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v sobotu </w:t>
                      </w:r>
                      <w:proofErr w:type="gramStart"/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31.5. dopoledne</w:t>
                      </w:r>
                      <w:proofErr w:type="gramEnd"/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</w:t>
                      </w:r>
                      <w:r w:rsidR="00FE7447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pravděpodobně 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z</w:t>
                      </w:r>
                      <w:r w:rsidR="00FE7447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 </w:t>
                      </w:r>
                      <w:proofErr w:type="spellStart"/>
                      <w:r w:rsidR="00FE7447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Trogiru</w:t>
                      </w:r>
                      <w:proofErr w:type="spellEnd"/>
                      <w:r w:rsidR="00FE7447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, máme v úmyslu jet co nejrychleji do Dubrovníku 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a pomalu se vracet do </w:t>
                      </w:r>
                      <w:proofErr w:type="spellStart"/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Trogiru</w:t>
                      </w:r>
                      <w:proofErr w:type="spellEnd"/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. Cestou zastávky </w:t>
                      </w:r>
                      <w:r w:rsidR="00770F7C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podle domluvy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, koupání, potápění, prohlídky </w:t>
                      </w:r>
                      <w:r w:rsidR="00770F7C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zajímavých 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míst</w:t>
                      </w:r>
                      <w:r w:rsidR="00770F7C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a hlavně jachting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.</w:t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</w:t>
                      </w:r>
                    </w:p>
                    <w:p w:rsidR="000F415E" w:rsidRPr="000E5E67" w:rsidRDefault="00364849">
                      <w:pPr>
                        <w:rPr>
                          <w:b/>
                          <w:color w:val="FFFF00"/>
                          <w:sz w:val="44"/>
                          <w:szCs w:val="44"/>
                        </w:rPr>
                      </w:pP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Společná doprava auty z Brna. Plán cesty probereme na schůzce </w:t>
                      </w:r>
                      <w:r w:rsidR="00F979FE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během února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.</w:t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Celkové náklady se rozpočítávají stejným dílem na všechny účastníky: </w:t>
                      </w:r>
                      <w:r w:rsidR="00F979FE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 </w:t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pronájem a pojištění lodi, doprava, strava, kotvení v </w:t>
                      </w:r>
                      <w:proofErr w:type="spellStart"/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marínách</w:t>
                      </w:r>
                      <w:proofErr w:type="spellEnd"/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, </w:t>
                      </w:r>
                      <w:proofErr w:type="spellStart"/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translog</w:t>
                      </w:r>
                      <w:proofErr w:type="spellEnd"/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, nafta, atd.  –  počítáme s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 cca 8</w:t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proofErr w:type="gramStart"/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tis.Kč</w:t>
                      </w:r>
                      <w:proofErr w:type="spellEnd"/>
                      <w:proofErr w:type="gramEnd"/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na osobu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při plném obsazení</w:t>
                      </w:r>
                      <w:r w:rsidR="00770F7C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a včasném objednání l</w:t>
                      </w:r>
                      <w:r w:rsidR="00293506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odí</w:t>
                      </w:r>
                      <w:r w:rsidR="00770F7C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.</w:t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</w:t>
                      </w:r>
                      <w:r w:rsidR="00770F7C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P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ři větším zájmu </w:t>
                      </w:r>
                      <w:r w:rsidR="00770F7C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vezme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me 2 lodě</w:t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.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Jachtu je třeba objednat </w:t>
                      </w:r>
                      <w:r w:rsidR="00F979FE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co nej</w:t>
                      </w:r>
                      <w:r w:rsidR="00770F7C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rychle</w:t>
                      </w:r>
                      <w:r w:rsidR="00F979FE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ji</w:t>
                      </w:r>
                      <w:r w:rsidR="00770F7C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, </w:t>
                      </w:r>
                      <w:r w:rsidR="00F979FE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s časem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jdou ceny nahoru </w:t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sym w:font="Wingdings" w:char="F04C"/>
                      </w:r>
                    </w:p>
                    <w:p w:rsidR="00750A41" w:rsidRDefault="00364849">
                      <w:pPr>
                        <w:rPr>
                          <w:b/>
                          <w:color w:val="FFFF00"/>
                          <w:sz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00"/>
                          <w:sz w:val="28"/>
                        </w:rPr>
                        <w:tab/>
                      </w:r>
                    </w:p>
                    <w:p w:rsidR="00364849" w:rsidRPr="000E5E67" w:rsidRDefault="00364849" w:rsidP="00750A41">
                      <w:pPr>
                        <w:ind w:left="708" w:firstLine="708"/>
                        <w:rPr>
                          <w:b/>
                          <w:color w:val="FFFF00"/>
                          <w:sz w:val="44"/>
                          <w:szCs w:val="44"/>
                        </w:rPr>
                      </w:pP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Zájemci </w:t>
                      </w:r>
                      <w:proofErr w:type="gramStart"/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volejte</w:t>
                      </w:r>
                      <w:r w:rsidR="00EE1F46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 </w:t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>:</w:t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ab/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ab/>
                      </w:r>
                      <w:r w:rsidR="004C4150"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ab/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ab/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ab/>
                        <w:t>608 050 055</w:t>
                      </w:r>
                      <w:proofErr w:type="gramEnd"/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ab/>
                      </w:r>
                      <w:r w:rsidRPr="000E5E67">
                        <w:rPr>
                          <w:b/>
                          <w:color w:val="FFFF00"/>
                          <w:sz w:val="44"/>
                          <w:szCs w:val="44"/>
                        </w:rPr>
                        <w:tab/>
                        <w:t>Jura</w:t>
                      </w:r>
                    </w:p>
                    <w:p w:rsidR="00364849" w:rsidRPr="00364849" w:rsidRDefault="0036484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991CDE">
                        <w:rPr>
                          <w:b/>
                          <w:color w:val="FFFF00"/>
                          <w:sz w:val="40"/>
                          <w:szCs w:val="40"/>
                        </w:rPr>
                        <w:tab/>
                      </w:r>
                      <w:r w:rsidRPr="00991CDE">
                        <w:rPr>
                          <w:b/>
                          <w:color w:val="FFFF00"/>
                          <w:sz w:val="40"/>
                          <w:szCs w:val="40"/>
                        </w:rPr>
                        <w:tab/>
                      </w:r>
                      <w:r w:rsidRPr="00991CDE">
                        <w:rPr>
                          <w:b/>
                          <w:color w:val="FFFF00"/>
                          <w:sz w:val="40"/>
                          <w:szCs w:val="40"/>
                        </w:rPr>
                        <w:tab/>
                      </w:r>
                      <w:r w:rsidRPr="00991CDE">
                        <w:rPr>
                          <w:b/>
                          <w:color w:val="FFFF00"/>
                          <w:sz w:val="40"/>
                          <w:szCs w:val="40"/>
                        </w:rPr>
                        <w:tab/>
                      </w:r>
                      <w:r w:rsidRPr="00991CDE">
                        <w:rPr>
                          <w:b/>
                          <w:color w:val="FFFF00"/>
                          <w:sz w:val="40"/>
                          <w:szCs w:val="40"/>
                        </w:rPr>
                        <w:tab/>
                      </w:r>
                      <w:r w:rsidRPr="00991CDE">
                        <w:rPr>
                          <w:b/>
                          <w:color w:val="FFFF00"/>
                          <w:sz w:val="40"/>
                          <w:szCs w:val="40"/>
                        </w:rPr>
                        <w:tab/>
                      </w:r>
                      <w:r w:rsidRPr="00991CDE">
                        <w:rPr>
                          <w:b/>
                          <w:color w:val="FFFF00"/>
                          <w:sz w:val="40"/>
                          <w:szCs w:val="40"/>
                        </w:rPr>
                        <w:tab/>
                      </w:r>
                      <w:r w:rsidRPr="00991CDE">
                        <w:rPr>
                          <w:b/>
                          <w:color w:val="FFFF00"/>
                          <w:sz w:val="40"/>
                          <w:szCs w:val="40"/>
                        </w:rPr>
                        <w:tab/>
                      </w:r>
                      <w:r w:rsidRPr="00991CDE">
                        <w:rPr>
                          <w:b/>
                          <w:color w:val="FFFF00"/>
                          <w:sz w:val="40"/>
                          <w:szCs w:val="40"/>
                        </w:rPr>
                        <w:tab/>
                      </w:r>
                      <w:r w:rsidRPr="00991CDE">
                        <w:rPr>
                          <w:b/>
                          <w:color w:val="FFFF00"/>
                          <w:sz w:val="40"/>
                          <w:szCs w:val="40"/>
                        </w:rPr>
                        <w:tab/>
                      </w:r>
                      <w:r w:rsidR="00991CDE">
                        <w:rPr>
                          <w:b/>
                          <w:color w:val="FFFF00"/>
                          <w:sz w:val="40"/>
                          <w:szCs w:val="40"/>
                        </w:rPr>
                        <w:tab/>
                      </w:r>
                      <w:r w:rsidRPr="00364849">
                        <w:rPr>
                          <w:b/>
                          <w:color w:val="FFFF00"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807EC" w:rsidRPr="000E5E67">
        <w:rPr>
          <w:noProof/>
          <w:u w:val="single"/>
        </w:rPr>
        <w:drawing>
          <wp:inline distT="0" distB="0" distL="0" distR="0" wp14:anchorId="50A70E63" wp14:editId="33DFD816">
            <wp:extent cx="14152758" cy="9507070"/>
            <wp:effectExtent l="0" t="0" r="1905" b="0"/>
            <wp:docPr id="7" name="Obrázek 7" descr="C:\Users\synak\Desktop\Jadran\Jachta3 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nak\Desktop\Jadran\Jachta3 m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758" cy="950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400F" w:rsidRPr="000E5E67" w:rsidSect="00EE4B95">
      <w:pgSz w:w="23814" w:h="16839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61"/>
    <w:rsid w:val="000766BA"/>
    <w:rsid w:val="000C21E2"/>
    <w:rsid w:val="000E5E67"/>
    <w:rsid w:val="000F415E"/>
    <w:rsid w:val="001A5021"/>
    <w:rsid w:val="00293506"/>
    <w:rsid w:val="002A2A76"/>
    <w:rsid w:val="00364849"/>
    <w:rsid w:val="003B3751"/>
    <w:rsid w:val="003F25F3"/>
    <w:rsid w:val="00423393"/>
    <w:rsid w:val="004C4150"/>
    <w:rsid w:val="00536E85"/>
    <w:rsid w:val="0061268C"/>
    <w:rsid w:val="00616E9D"/>
    <w:rsid w:val="006421BE"/>
    <w:rsid w:val="0073500D"/>
    <w:rsid w:val="00744596"/>
    <w:rsid w:val="00750A41"/>
    <w:rsid w:val="00770F7C"/>
    <w:rsid w:val="007A241D"/>
    <w:rsid w:val="0084400F"/>
    <w:rsid w:val="008B4571"/>
    <w:rsid w:val="008B711B"/>
    <w:rsid w:val="008C1AF7"/>
    <w:rsid w:val="008E3161"/>
    <w:rsid w:val="008F7AB4"/>
    <w:rsid w:val="009646CD"/>
    <w:rsid w:val="00991CDE"/>
    <w:rsid w:val="009A2177"/>
    <w:rsid w:val="00A71B2D"/>
    <w:rsid w:val="00AB656D"/>
    <w:rsid w:val="00BE3C03"/>
    <w:rsid w:val="00CB6CB2"/>
    <w:rsid w:val="00E70D3C"/>
    <w:rsid w:val="00ED140D"/>
    <w:rsid w:val="00EE1F46"/>
    <w:rsid w:val="00EE4B95"/>
    <w:rsid w:val="00F807EC"/>
    <w:rsid w:val="00F979FE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400F"/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1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3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400F"/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1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3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FA7F-63B2-49F1-AA3D-C4FFA5A8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ŘLP ČR, s.p., Navigační 787, Jeneč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Synak</dc:creator>
  <cp:lastModifiedBy>Jan Synak</cp:lastModifiedBy>
  <cp:revision>8</cp:revision>
  <cp:lastPrinted>2014-01-25T10:23:00Z</cp:lastPrinted>
  <dcterms:created xsi:type="dcterms:W3CDTF">2014-01-25T10:21:00Z</dcterms:created>
  <dcterms:modified xsi:type="dcterms:W3CDTF">2014-02-11T13:21:00Z</dcterms:modified>
</cp:coreProperties>
</file>